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C3355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3BA05FC6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62F4ED64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6F2C8B6D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30D5D08C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5EF251D8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1396A5D9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63987CC2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01107A05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7184FD25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42398C66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111847B4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2DB9EFE6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7DA85509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68AE25C6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2B0F9F92" w14:textId="77777777" w:rsidR="00A67A5B" w:rsidRDefault="00A67A5B" w:rsidP="00583549">
      <w:pPr>
        <w:jc w:val="center"/>
        <w:rPr>
          <w:b/>
          <w:sz w:val="28"/>
          <w:szCs w:val="28"/>
          <w:bdr w:val="none" w:sz="0" w:space="0" w:color="auto" w:frame="1"/>
          <w:lang w:val="kk-KZ"/>
        </w:rPr>
      </w:pPr>
    </w:p>
    <w:p w14:paraId="4612EC48" w14:textId="07CDA6B6" w:rsidR="00583549" w:rsidRPr="002F5F15" w:rsidRDefault="00A67A5B" w:rsidP="00A67A5B">
      <w:pPr>
        <w:jc w:val="center"/>
        <w:rPr>
          <w:b/>
          <w:sz w:val="28"/>
          <w:szCs w:val="28"/>
          <w:lang w:val="kk-KZ"/>
        </w:rPr>
      </w:pPr>
      <w:r w:rsidRPr="00A67A5B">
        <w:rPr>
          <w:b/>
          <w:sz w:val="28"/>
          <w:szCs w:val="28"/>
          <w:bdr w:val="none" w:sz="0" w:space="0" w:color="auto" w:frame="1"/>
          <w:lang w:val="kk-KZ"/>
        </w:rPr>
        <w:t>«</w:t>
      </w:r>
      <w:bookmarkStart w:id="0" w:name="_Hlk205540627"/>
      <w:r w:rsidR="003A36DB" w:rsidRPr="003A36DB">
        <w:rPr>
          <w:b/>
          <w:sz w:val="28"/>
          <w:szCs w:val="28"/>
          <w:bdr w:val="none" w:sz="0" w:space="0" w:color="auto" w:frame="1"/>
          <w:lang w:val="kk-KZ"/>
        </w:rPr>
        <w:t>Мемлекеттік инвестициялық жобаларды жоспарлау және іске асыру, инвестициялық ұсынысты, техникалық-экономикалық және қаржылық-экономикалық негіздемелерді әзірлеу немесе түзету, қажетті сараптамалар жүргізу, бюджеттік кредиттеудің орындылығын айқындау, мемлекеттік инвестициялық жобалар портфелін қалыптастыру, сондай-ақ мемлекеттік инвестициялық жобалардың бекітілген (нақтыланған) параметрлерін түзету, іріктеу, іске асырылуын мониторингтеу және бағалау қағидалары</w:t>
      </w:r>
      <w:r w:rsidR="003A36DB">
        <w:rPr>
          <w:b/>
          <w:sz w:val="28"/>
          <w:szCs w:val="28"/>
          <w:bdr w:val="none" w:sz="0" w:space="0" w:color="auto" w:frame="1"/>
          <w:lang w:val="kk-KZ"/>
        </w:rPr>
        <w:t>н бекіту туралы</w:t>
      </w:r>
      <w:bookmarkEnd w:id="0"/>
      <w:r w:rsidRPr="00A67A5B">
        <w:rPr>
          <w:b/>
          <w:sz w:val="28"/>
          <w:szCs w:val="28"/>
          <w:bdr w:val="none" w:sz="0" w:space="0" w:color="auto" w:frame="1"/>
          <w:lang w:val="kk-KZ"/>
        </w:rPr>
        <w:t xml:space="preserve">» Қазақстан Республикасы Ұлттық экономика министрінің </w:t>
      </w:r>
      <w:r w:rsidR="003D5891" w:rsidRPr="003D5891">
        <w:rPr>
          <w:b/>
          <w:sz w:val="28"/>
          <w:szCs w:val="28"/>
          <w:bdr w:val="none" w:sz="0" w:space="0" w:color="auto" w:frame="1"/>
          <w:lang w:val="kk-KZ"/>
        </w:rPr>
        <w:t>міндетін атқарушы</w:t>
      </w:r>
      <w:r w:rsidR="003A36DB">
        <w:rPr>
          <w:b/>
          <w:sz w:val="28"/>
          <w:szCs w:val="28"/>
          <w:bdr w:val="none" w:sz="0" w:space="0" w:color="auto" w:frame="1"/>
          <w:lang w:val="kk-KZ"/>
        </w:rPr>
        <w:t>ның</w:t>
      </w:r>
      <w:r w:rsidR="003D5891" w:rsidRPr="003D5891">
        <w:rPr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A67A5B">
        <w:rPr>
          <w:b/>
          <w:sz w:val="28"/>
          <w:szCs w:val="28"/>
          <w:bdr w:val="none" w:sz="0" w:space="0" w:color="auto" w:frame="1"/>
          <w:lang w:val="kk-KZ"/>
        </w:rPr>
        <w:t>2025 жылғы 28 маусымдағы № 59 бұйрығына өзгеріс енгізу туралы</w:t>
      </w:r>
    </w:p>
    <w:p w14:paraId="5EFF6A1C" w14:textId="77777777" w:rsidR="00583549" w:rsidRPr="002F5F15" w:rsidRDefault="00583549" w:rsidP="00583549">
      <w:pPr>
        <w:jc w:val="center"/>
        <w:rPr>
          <w:sz w:val="28"/>
          <w:szCs w:val="28"/>
          <w:lang w:val="kk-KZ"/>
        </w:rPr>
      </w:pPr>
    </w:p>
    <w:p w14:paraId="079699DA" w14:textId="77777777" w:rsidR="00583549" w:rsidRPr="002F5F15" w:rsidRDefault="00583549" w:rsidP="00583549">
      <w:pPr>
        <w:ind w:firstLine="709"/>
        <w:jc w:val="both"/>
        <w:rPr>
          <w:b/>
          <w:sz w:val="28"/>
          <w:szCs w:val="28"/>
          <w:lang w:val="kk-KZ"/>
        </w:rPr>
      </w:pPr>
      <w:r w:rsidRPr="002F5F15">
        <w:rPr>
          <w:b/>
          <w:sz w:val="28"/>
          <w:szCs w:val="28"/>
          <w:lang w:val="kk-KZ"/>
        </w:rPr>
        <w:t>БҰЙЫРАМЫН:</w:t>
      </w:r>
    </w:p>
    <w:p w14:paraId="41FA6F6B" w14:textId="77777777" w:rsid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>1. «Мемлекеттік инвестициялық жобаларды жоспарлау және іске асыру, инвестициялық ұсынысты, техникалық-экономикалық және қаржы-экономикалық негіздемелерді әзірлеу немесе түзету, қажетті сараптамаларды жүргізу, бюджеттік кредит берудің орындылығын айқындау, мемлекеттік инвестициялық жобалар портфелін қалыптастыру, сондай-ақ бекітілген инвестициялық жобаларды әзірлеу немесе түзету қағидаларын бекіту туралы» Қазақстан Республикасы Ұлттық экономика министрінің міндетін атқарушының 2014 жылғы 28 маусымдағы № 59 бұйрығына мемлекеттік инвестициялық жобаларды іске асырудың (нақтыланған) параметрлерін, іріктеуін, мониторингін және бағалауын бекіту туралы "Қазақстан Республикасы Заңына мынадай өзгерістер мен толықтырулар енгізілсін:</w:t>
      </w:r>
    </w:p>
    <w:p w14:paraId="50E78EB0" w14:textId="77777777" w:rsid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 xml:space="preserve">көрсетілген бұйрықпен бекітілген Мемлекеттік инвестициялық жобаларды жоспарлау және іске асыру, инвестициялық ұсынысты, техникалық-экономикалық және қаржы-экономикалық негіздемелерді әзірлеу немесе түзету, қажетті сараптамаларды жүргізу, бюджеттік кредит берудің </w:t>
      </w:r>
      <w:r w:rsidRPr="00E42B5E">
        <w:rPr>
          <w:bCs/>
          <w:sz w:val="28"/>
          <w:szCs w:val="28"/>
          <w:lang w:val="kk-KZ"/>
        </w:rPr>
        <w:lastRenderedPageBreak/>
        <w:t>орындылығын айқындау, мемлекеттік инвестициялық жобалар портфелін қалыптастыру, сондай-ақ бекітілген (нақтыланған) параметрлерді түзету, мемлекеттік инвестициялық жобаларды іріктеу, мониторингілеу және іске асырылуын бағалау қағидаларында:</w:t>
      </w:r>
    </w:p>
    <w:p w14:paraId="6C07E3A5" w14:textId="77777777" w:rsid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 xml:space="preserve">2-тармақ мынадай мазмұндағы 66-1) тармақшамен толықтырылсын: </w:t>
      </w:r>
    </w:p>
    <w:p w14:paraId="4DDA6669" w14:textId="77777777" w:rsid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FE2707">
        <w:rPr>
          <w:bCs/>
          <w:sz w:val="28"/>
          <w:szCs w:val="28"/>
          <w:lang w:val="kk-KZ"/>
        </w:rPr>
        <w:t>«</w:t>
      </w:r>
      <w:r>
        <w:rPr>
          <w:bCs/>
          <w:sz w:val="28"/>
          <w:szCs w:val="28"/>
          <w:lang w:val="kk-KZ"/>
        </w:rPr>
        <w:t xml:space="preserve">66-1) </w:t>
      </w:r>
      <w:r w:rsidRPr="00E42B5E">
        <w:rPr>
          <w:bCs/>
          <w:sz w:val="28"/>
          <w:szCs w:val="28"/>
          <w:lang w:val="kk-KZ"/>
        </w:rPr>
        <w:t>құрылысты «толық аяқтау» жобасы - құрылысты «толық аяқтау» туралы шарт негізінде жаңа өндірістерді құруды, жұмыс істеп тұрғандарын кеңейтуді және (немесе) жаңартуды қоса алғанда, активтерді құруға және (немесе) дамытуға бағытталған дәйекті іс-шаралар жиынтығы;</w:t>
      </w:r>
    </w:p>
    <w:p w14:paraId="24C83E26" w14:textId="77777777" w:rsid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 xml:space="preserve">4-тармақ мынадай редакцияда жазылсын: </w:t>
      </w:r>
    </w:p>
    <w:p w14:paraId="5AFE928C" w14:textId="77777777" w:rsidR="00E42B5E" w:rsidRPr="0013463C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13463C">
        <w:rPr>
          <w:bCs/>
          <w:sz w:val="28"/>
          <w:szCs w:val="28"/>
          <w:lang w:val="kk-KZ"/>
        </w:rPr>
        <w:t>«4. МИЖ мынадай түрлерге бөлінеді:</w:t>
      </w:r>
    </w:p>
    <w:p w14:paraId="29B4F906" w14:textId="61CD56C2" w:rsidR="00E42B5E" w:rsidRPr="0013463C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13463C">
        <w:rPr>
          <w:bCs/>
          <w:sz w:val="28"/>
          <w:szCs w:val="28"/>
          <w:lang w:val="kk-KZ"/>
        </w:rPr>
        <w:t>1) бюджеттік инвестициялар;</w:t>
      </w:r>
    </w:p>
    <w:p w14:paraId="1EC23313" w14:textId="7DE4D744" w:rsidR="00E42B5E" w:rsidRPr="0013463C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13463C">
        <w:rPr>
          <w:bCs/>
          <w:sz w:val="28"/>
          <w:szCs w:val="28"/>
          <w:lang w:val="kk-KZ"/>
        </w:rPr>
        <w:t>2) МЖӘ жобалары;</w:t>
      </w:r>
    </w:p>
    <w:p w14:paraId="1B2E15DA" w14:textId="6A655E40" w:rsidR="00E42B5E" w:rsidRPr="0013463C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13463C">
        <w:rPr>
          <w:bCs/>
          <w:sz w:val="28"/>
          <w:szCs w:val="28"/>
          <w:lang w:val="kk-KZ"/>
        </w:rPr>
        <w:t>3) квазимемлекеттік сектор субъектілері мемлекеттік кепілдікпен мемлекеттік емес қарыздар есебінен іске асыратын жобалар;</w:t>
      </w:r>
    </w:p>
    <w:p w14:paraId="52091DA4" w14:textId="238FD1EA" w:rsidR="00E42B5E" w:rsidRPr="0013463C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13463C">
        <w:rPr>
          <w:bCs/>
          <w:sz w:val="28"/>
          <w:szCs w:val="28"/>
          <w:lang w:val="kk-KZ"/>
        </w:rPr>
        <w:t>4) Кодекстің 59-бабының 3-тармағына сәйкес бюджеттен тыс қордың, Қазақстан Республикасы Ұлттық қорының есебінен іске асырылатын жобалар;</w:t>
      </w:r>
    </w:p>
    <w:p w14:paraId="42C3076D" w14:textId="6F1D54C4" w:rsidR="00E42B5E" w:rsidRPr="00FE2707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13463C">
        <w:rPr>
          <w:bCs/>
          <w:sz w:val="28"/>
          <w:szCs w:val="28"/>
          <w:lang w:val="kk-KZ"/>
        </w:rPr>
        <w:t>5) бюджеттік несие беру</w:t>
      </w:r>
      <w:r w:rsidRPr="00FE2707">
        <w:rPr>
          <w:bCs/>
          <w:sz w:val="28"/>
          <w:szCs w:val="28"/>
          <w:lang w:val="kk-KZ"/>
        </w:rPr>
        <w:t>;</w:t>
      </w:r>
    </w:p>
    <w:p w14:paraId="4F00BB2F" w14:textId="568AC023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FE2707">
        <w:rPr>
          <w:bCs/>
          <w:sz w:val="28"/>
          <w:szCs w:val="28"/>
          <w:lang w:val="kk-KZ"/>
        </w:rPr>
        <w:t xml:space="preserve">6) </w:t>
      </w:r>
      <w:r w:rsidRPr="00E42B5E">
        <w:rPr>
          <w:bCs/>
          <w:sz w:val="28"/>
          <w:szCs w:val="28"/>
          <w:lang w:val="kk-KZ"/>
        </w:rPr>
        <w:t>құрылыстың «</w:t>
      </w:r>
      <w:r>
        <w:rPr>
          <w:bCs/>
          <w:sz w:val="28"/>
          <w:szCs w:val="28"/>
          <w:lang w:val="kk-KZ"/>
        </w:rPr>
        <w:t>толық аяқталған</w:t>
      </w:r>
      <w:r w:rsidRPr="00E42B5E">
        <w:rPr>
          <w:bCs/>
          <w:sz w:val="28"/>
          <w:szCs w:val="28"/>
          <w:lang w:val="kk-KZ"/>
        </w:rPr>
        <w:t>» жобалары.»;</w:t>
      </w:r>
    </w:p>
    <w:p w14:paraId="7B2A6DBA" w14:textId="77777777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 xml:space="preserve">7-тармақ мынадай редакцияда жазылсын: </w:t>
      </w:r>
    </w:p>
    <w:p w14:paraId="7F5BC1B7" w14:textId="5372EEA3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FE2707">
        <w:rPr>
          <w:bCs/>
          <w:sz w:val="28"/>
          <w:szCs w:val="28"/>
          <w:lang w:val="kk-KZ"/>
        </w:rPr>
        <w:t>«</w:t>
      </w:r>
      <w:r w:rsidRPr="00E42B5E">
        <w:rPr>
          <w:bCs/>
          <w:sz w:val="28"/>
          <w:szCs w:val="28"/>
          <w:lang w:val="kk-KZ"/>
        </w:rPr>
        <w:t> 7. МИЖ-ді қаржыландыру тәсілдері:</w:t>
      </w:r>
    </w:p>
    <w:p w14:paraId="4EADCC9B" w14:textId="77777777" w:rsid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>1) бюджеттік инвестициялық жобаны, оның ішінде мемлекеттік сыртқы қарыздар қаражаты және республикалық бюджеттен сыртқы қарыздарды қоса қаржыландыру есебінен қаржыландыру;</w:t>
      </w:r>
    </w:p>
    <w:p w14:paraId="3337FDFA" w14:textId="39397834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>2) бюджеттік несие беру;</w:t>
      </w:r>
    </w:p>
    <w:p w14:paraId="06172B94" w14:textId="7456DEB0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>3) мемлекеттің квазимемлекеттік сектор субъектілерінің жарғылық капиталына қатысуы;</w:t>
      </w:r>
    </w:p>
    <w:p w14:paraId="41EF7261" w14:textId="3EBB962D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>4) МЖӘ жобалары бойынша мемлекеттік міндеттемелерді орындау;</w:t>
      </w:r>
    </w:p>
    <w:p w14:paraId="1A03D420" w14:textId="72890374" w:rsidR="00E42B5E" w:rsidRPr="00FE2707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>5) квазимемлекеттік сектор субъектілерінің мемлекеттік кепілдікпен мемлекеттік емес қарызды тартуы</w:t>
      </w:r>
      <w:r w:rsidRPr="00FE2707">
        <w:rPr>
          <w:bCs/>
          <w:sz w:val="28"/>
          <w:szCs w:val="28"/>
          <w:lang w:val="kk-KZ"/>
        </w:rPr>
        <w:t>;</w:t>
      </w:r>
    </w:p>
    <w:p w14:paraId="1FED7DC8" w14:textId="412B663C" w:rsidR="00E42B5E" w:rsidRPr="00FE2707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FE2707">
        <w:rPr>
          <w:bCs/>
          <w:sz w:val="28"/>
          <w:szCs w:val="28"/>
          <w:lang w:val="kk-KZ"/>
        </w:rPr>
        <w:t xml:space="preserve">6) </w:t>
      </w:r>
      <w:r w:rsidRPr="00E42B5E">
        <w:rPr>
          <w:bCs/>
          <w:sz w:val="28"/>
          <w:szCs w:val="28"/>
          <w:lang w:val="kk-KZ"/>
        </w:rPr>
        <w:t>құрылыстың «</w:t>
      </w:r>
      <w:r>
        <w:rPr>
          <w:bCs/>
          <w:sz w:val="28"/>
          <w:szCs w:val="28"/>
          <w:lang w:val="kk-KZ"/>
        </w:rPr>
        <w:t>толық аяқталған</w:t>
      </w:r>
      <w:r w:rsidRPr="00E42B5E">
        <w:rPr>
          <w:bCs/>
          <w:sz w:val="28"/>
          <w:szCs w:val="28"/>
          <w:lang w:val="kk-KZ"/>
        </w:rPr>
        <w:t>» жобалары ".;</w:t>
      </w:r>
    </w:p>
    <w:p w14:paraId="6E3F022E" w14:textId="77777777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 xml:space="preserve">16-тармақ мынадай редакцияда жазылсын: </w:t>
      </w:r>
    </w:p>
    <w:p w14:paraId="6A39AED1" w14:textId="77777777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FE2707">
        <w:rPr>
          <w:bCs/>
          <w:sz w:val="28"/>
          <w:szCs w:val="28"/>
          <w:lang w:val="kk-KZ"/>
        </w:rPr>
        <w:t>«</w:t>
      </w:r>
      <w:r w:rsidRPr="00E42B5E">
        <w:rPr>
          <w:bCs/>
          <w:sz w:val="28"/>
          <w:szCs w:val="28"/>
          <w:lang w:val="kk-KZ"/>
        </w:rPr>
        <w:t>16. Мемлекеттік инвестициялық жобаларды бюджет жобасына енгізу үшін:</w:t>
      </w:r>
    </w:p>
    <w:p w14:paraId="19D46A5C" w14:textId="77777777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>мемлекеттік органның инвестициялық жоспарының құрамындағы жобаларды;</w:t>
      </w:r>
    </w:p>
    <w:p w14:paraId="0500FD41" w14:textId="77777777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>мемлекеттік инвестициялық жобаның инвестициялық ұсынысына оң экономикалық қорытынды;</w:t>
      </w:r>
    </w:p>
    <w:p w14:paraId="12005213" w14:textId="77777777" w:rsidR="00E42B5E" w:rsidRPr="00E42B5E" w:rsidRDefault="00E42B5E" w:rsidP="00E42B5E">
      <w:pPr>
        <w:ind w:firstLine="709"/>
        <w:jc w:val="both"/>
        <w:rPr>
          <w:bCs/>
          <w:sz w:val="28"/>
          <w:szCs w:val="28"/>
          <w:lang w:val="kk-KZ"/>
        </w:rPr>
      </w:pPr>
      <w:r w:rsidRPr="00E42B5E">
        <w:rPr>
          <w:bCs/>
          <w:sz w:val="28"/>
          <w:szCs w:val="28"/>
          <w:lang w:val="kk-KZ"/>
        </w:rPr>
        <w:t>егер Қазақстан Республикасының мемлекеттік-жекешелік әріптестік туралы заңнамасында немесе «толық аяқталған» құрылыс туралы заңнамасында өзгеше көзделмесе, мемлекеттік инвестициялық жобаның құжаттамасына экономикалық сараптаманың оң қорытындысын;</w:t>
      </w:r>
    </w:p>
    <w:p w14:paraId="0EDD650D" w14:textId="77777777" w:rsidR="00E42B5E" w:rsidRDefault="00E42B5E" w:rsidP="00E42B5E">
      <w:pPr>
        <w:ind w:firstLine="709"/>
        <w:jc w:val="both"/>
        <w:rPr>
          <w:bCs/>
          <w:sz w:val="28"/>
          <w:szCs w:val="28"/>
        </w:rPr>
      </w:pPr>
      <w:r w:rsidRPr="00E42B5E">
        <w:rPr>
          <w:bCs/>
          <w:sz w:val="28"/>
          <w:szCs w:val="28"/>
        </w:rPr>
        <w:t>тиісті бюджет комиссиясының оң ұсынысы.</w:t>
      </w:r>
    </w:p>
    <w:p w14:paraId="13D807D8" w14:textId="76C2F6DB" w:rsidR="00E42B5E" w:rsidRDefault="00E42B5E" w:rsidP="00E42B5E">
      <w:pPr>
        <w:ind w:firstLine="709"/>
        <w:jc w:val="both"/>
        <w:rPr>
          <w:bCs/>
          <w:sz w:val="28"/>
          <w:szCs w:val="28"/>
        </w:rPr>
      </w:pPr>
      <w:r w:rsidRPr="00E42B5E">
        <w:rPr>
          <w:bCs/>
          <w:sz w:val="28"/>
          <w:szCs w:val="28"/>
        </w:rPr>
        <w:lastRenderedPageBreak/>
        <w:t xml:space="preserve">Бюджеттік жоспарлау жөніндегі орталық уәкілетті орган немесе мемлекеттік жоспарлау жөніндегі жергілікті уәкілетті орган мемлекеттік инвестициялық жобалар бойынша құжаттар топтамасын қарайды және олар бойынша қорытындыны Кодекстің 5-бабының 17) тармақшасына сәйкес Республикалық және жергілікті бюджет комиссиялары туралы ережелерде айқындалған мерзімдерде тиісті бюджет </w:t>
      </w:r>
      <w:r>
        <w:rPr>
          <w:bCs/>
          <w:sz w:val="28"/>
          <w:szCs w:val="28"/>
        </w:rPr>
        <w:t>комиссиясының қарауына енгізеді</w:t>
      </w:r>
      <w:r>
        <w:rPr>
          <w:bCs/>
          <w:sz w:val="28"/>
          <w:szCs w:val="28"/>
          <w:lang w:val="kk-KZ"/>
        </w:rPr>
        <w:t>»</w:t>
      </w:r>
      <w:r w:rsidRPr="00E42B5E">
        <w:rPr>
          <w:bCs/>
          <w:sz w:val="28"/>
          <w:szCs w:val="28"/>
        </w:rPr>
        <w:t>.;</w:t>
      </w:r>
    </w:p>
    <w:p w14:paraId="3CD77891" w14:textId="77777777" w:rsidR="00E42B5E" w:rsidRDefault="00E42B5E" w:rsidP="00E42B5E">
      <w:pPr>
        <w:ind w:firstLine="709"/>
        <w:jc w:val="both"/>
        <w:rPr>
          <w:bCs/>
          <w:sz w:val="28"/>
          <w:szCs w:val="28"/>
        </w:rPr>
      </w:pPr>
      <w:r w:rsidRPr="00E42B5E">
        <w:rPr>
          <w:bCs/>
          <w:sz w:val="28"/>
          <w:szCs w:val="28"/>
        </w:rPr>
        <w:t xml:space="preserve">2-тарау мынадай мазмұндағы 9-1-параграфпен толықтырылсын: </w:t>
      </w:r>
    </w:p>
    <w:p w14:paraId="6BF748D0" w14:textId="024A3233" w:rsidR="00E42B5E" w:rsidRDefault="00E42B5E" w:rsidP="00E42B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E42B5E">
        <w:rPr>
          <w:sz w:val="28"/>
          <w:szCs w:val="28"/>
          <w:lang w:val="kk-KZ"/>
        </w:rPr>
        <w:t xml:space="preserve">9-1-параграф. </w:t>
      </w:r>
      <w:r>
        <w:rPr>
          <w:sz w:val="28"/>
          <w:szCs w:val="28"/>
          <w:lang w:val="kk-KZ"/>
        </w:rPr>
        <w:t>«толық аяқталған» қ</w:t>
      </w:r>
      <w:r w:rsidRPr="00E42B5E">
        <w:rPr>
          <w:sz w:val="28"/>
          <w:szCs w:val="28"/>
          <w:lang w:val="kk-KZ"/>
        </w:rPr>
        <w:t>ұрыл</w:t>
      </w:r>
      <w:r>
        <w:rPr>
          <w:sz w:val="28"/>
          <w:szCs w:val="28"/>
          <w:lang w:val="kk-KZ"/>
        </w:rPr>
        <w:t>ыс жобалары.</w:t>
      </w:r>
    </w:p>
    <w:p w14:paraId="693DCAD7" w14:textId="6E273F4D" w:rsidR="00E42B5E" w:rsidRDefault="00E42B5E" w:rsidP="00E42B5E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</w:t>
      </w:r>
      <w:r w:rsidRPr="00FE2707">
        <w:rPr>
          <w:sz w:val="28"/>
          <w:szCs w:val="28"/>
          <w:lang w:val="kk-KZ"/>
        </w:rPr>
        <w:t xml:space="preserve">1. </w:t>
      </w:r>
      <w:r w:rsidRPr="00E42B5E">
        <w:rPr>
          <w:sz w:val="28"/>
          <w:szCs w:val="28"/>
          <w:lang w:val="kk-KZ"/>
        </w:rPr>
        <w:t>Құрылыстың жобаларын әзірлеудің, қараудың және «</w:t>
      </w:r>
      <w:r>
        <w:rPr>
          <w:sz w:val="28"/>
          <w:szCs w:val="28"/>
          <w:lang w:val="kk-KZ"/>
        </w:rPr>
        <w:t>толығымен аяқталған</w:t>
      </w:r>
      <w:r w:rsidRPr="00E42B5E">
        <w:rPr>
          <w:sz w:val="28"/>
          <w:szCs w:val="28"/>
          <w:lang w:val="kk-KZ"/>
        </w:rPr>
        <w:t>» іріктеудің процесі мынадай негізгі кезеңдерді қамтитын іс-шаралар кешенін білдіреді:</w:t>
      </w:r>
    </w:p>
    <w:p w14:paraId="23C7FED8" w14:textId="68C674FE" w:rsidR="00E42B5E" w:rsidRPr="00FE2707" w:rsidRDefault="00E42B5E" w:rsidP="00E42B5E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 xml:space="preserve">1) </w:t>
      </w:r>
      <w:r w:rsidRPr="00E42B5E">
        <w:rPr>
          <w:sz w:val="28"/>
          <w:szCs w:val="28"/>
          <w:lang w:val="kk-KZ"/>
        </w:rPr>
        <w:t>ББӘ-ге инвестициялық ұсынысты дайындау және ұсыну</w:t>
      </w:r>
      <w:r w:rsidRPr="00FE2707">
        <w:rPr>
          <w:sz w:val="28"/>
          <w:szCs w:val="28"/>
          <w:lang w:val="kk-KZ"/>
        </w:rPr>
        <w:t>;</w:t>
      </w:r>
    </w:p>
    <w:p w14:paraId="4A887278" w14:textId="6BE1EFEE" w:rsidR="00E42B5E" w:rsidRPr="00FE2707" w:rsidRDefault="00E42B5E" w:rsidP="00E42B5E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 xml:space="preserve">2) </w:t>
      </w:r>
      <w:r w:rsidRPr="00E42B5E">
        <w:rPr>
          <w:sz w:val="28"/>
          <w:szCs w:val="28"/>
          <w:lang w:val="kk-KZ"/>
        </w:rPr>
        <w:t>инвестициялық ұсынысты қарау және оған экономикалық сараптама жүргізу</w:t>
      </w:r>
      <w:r w:rsidRPr="00FE2707">
        <w:rPr>
          <w:sz w:val="28"/>
          <w:szCs w:val="28"/>
          <w:lang w:val="kk-KZ"/>
        </w:rPr>
        <w:t>;</w:t>
      </w:r>
    </w:p>
    <w:p w14:paraId="0CD5EE8E" w14:textId="77777777" w:rsidR="00E42B5E" w:rsidRDefault="00E42B5E" w:rsidP="00E42B5E">
      <w:pPr>
        <w:ind w:firstLine="709"/>
        <w:jc w:val="both"/>
        <w:rPr>
          <w:sz w:val="28"/>
          <w:szCs w:val="28"/>
          <w:lang w:val="kk-KZ"/>
        </w:rPr>
      </w:pPr>
      <w:r w:rsidRPr="00E42B5E">
        <w:rPr>
          <w:sz w:val="28"/>
          <w:szCs w:val="28"/>
          <w:lang w:val="kk-KZ"/>
        </w:rPr>
        <w:t>Экономикалық сараптамалар негізінде құрылыстың жобалары «кілтпен» мемлекеттік инвестициялық жобалар портфеліне енгізіледі.</w:t>
      </w:r>
    </w:p>
    <w:p w14:paraId="58BBB12D" w14:textId="5FB8F167" w:rsidR="00E42B5E" w:rsidRPr="00FE2707" w:rsidRDefault="00E42B5E" w:rsidP="00E42B5E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 xml:space="preserve">3) </w:t>
      </w:r>
      <w:r w:rsidRPr="00E42B5E">
        <w:rPr>
          <w:sz w:val="28"/>
          <w:szCs w:val="28"/>
          <w:lang w:val="kk-KZ"/>
        </w:rPr>
        <w:t>бюджетті әзірлеу сатысында іріктеу және тиісті бюджет комиссиясының қарауына енгізу</w:t>
      </w:r>
      <w:r w:rsidRPr="00FE2707">
        <w:rPr>
          <w:sz w:val="28"/>
          <w:szCs w:val="28"/>
          <w:lang w:val="kk-KZ"/>
        </w:rPr>
        <w:t>.</w:t>
      </w:r>
    </w:p>
    <w:p w14:paraId="0C9B97F4" w14:textId="77777777" w:rsidR="00E42B5E" w:rsidRDefault="00E42B5E" w:rsidP="00E42B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</w:t>
      </w:r>
      <w:r w:rsidRPr="00FE2707">
        <w:rPr>
          <w:sz w:val="28"/>
          <w:szCs w:val="28"/>
          <w:lang w:val="kk-KZ"/>
        </w:rPr>
        <w:t xml:space="preserve">2. </w:t>
      </w:r>
      <w:r w:rsidRPr="00E42B5E">
        <w:rPr>
          <w:sz w:val="28"/>
          <w:szCs w:val="28"/>
          <w:lang w:val="kk-KZ"/>
        </w:rPr>
        <w:t>Құрылысты аяқтау жобалары мынадай құжаттарды қамтиды:</w:t>
      </w:r>
    </w:p>
    <w:p w14:paraId="26B329C4" w14:textId="70AD8D7E" w:rsidR="00E42B5E" w:rsidRPr="00FE2707" w:rsidRDefault="0002627F" w:rsidP="00E42B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</w:t>
      </w:r>
      <w:r>
        <w:rPr>
          <w:sz w:val="28"/>
          <w:szCs w:val="28"/>
          <w:lang w:val="kk-KZ"/>
        </w:rPr>
        <w:tab/>
      </w:r>
      <w:r w:rsidRPr="0002627F">
        <w:rPr>
          <w:sz w:val="28"/>
          <w:szCs w:val="28"/>
          <w:lang w:val="kk-KZ"/>
        </w:rPr>
        <w:t>техникалық тапсырма;</w:t>
      </w:r>
    </w:p>
    <w:p w14:paraId="069FADCA" w14:textId="77777777" w:rsid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2)</w:t>
      </w:r>
      <w:r w:rsidRPr="00FE2707">
        <w:rPr>
          <w:sz w:val="28"/>
          <w:szCs w:val="28"/>
          <w:lang w:val="kk-KZ"/>
        </w:rPr>
        <w:tab/>
      </w:r>
      <w:r w:rsidR="0002627F" w:rsidRPr="0002627F">
        <w:rPr>
          <w:sz w:val="28"/>
          <w:szCs w:val="28"/>
          <w:lang w:val="kk-KZ"/>
        </w:rPr>
        <w:t>«Құрылыстағы баға белгілеу жөніндегі нормативтік құжаттарды бекіту туралы» Қазақстан Республикасы Инвестициялар және даму министрлігінің Құрылыс және тұрғын үй-коммуналдық шаруашылық істері комитеті төрағасының 2017 жылғы 14 қарашадағы № 249-НҚ бұйрығына (Қазақстан Республикасының нормативтік құқықтық актілерінің мемлекеттік тізілімінде № 16073 болып тіркелген) сәйкес құрылыстың құнын «толық тапсыру» бойынша ірілендірілген есептеу;</w:t>
      </w:r>
    </w:p>
    <w:p w14:paraId="498F2256" w14:textId="77777777" w:rsid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129-3</w:t>
      </w:r>
      <w:r w:rsidRPr="00FE2707">
        <w:rPr>
          <w:sz w:val="28"/>
          <w:szCs w:val="28"/>
          <w:lang w:val="kk-KZ"/>
        </w:rPr>
        <w:t xml:space="preserve">. </w:t>
      </w:r>
      <w:r w:rsidR="0002627F" w:rsidRPr="0002627F">
        <w:rPr>
          <w:sz w:val="28"/>
          <w:szCs w:val="28"/>
          <w:lang w:val="kk-KZ"/>
        </w:rPr>
        <w:t>Қазақстан Республикасының сәулет, қала құрылысы және құрылыс қызметі туралы заңнамасына сәйкес жобаның ТЭН-і немесе үлгілік жобалардың ТЭН-і және құрылыс жобаларының мемлекеттік банкінен жобалау (жобалау-сметалық құжаттама) болған кезде құрылыс құнын ірілендірілген есептеу талап етілмейді.</w:t>
      </w:r>
    </w:p>
    <w:p w14:paraId="0619523F" w14:textId="77777777" w:rsid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129-4</w:t>
      </w:r>
      <w:r w:rsidRPr="00FE2707">
        <w:rPr>
          <w:sz w:val="28"/>
          <w:szCs w:val="28"/>
          <w:lang w:val="kk-KZ"/>
        </w:rPr>
        <w:t xml:space="preserve">. </w:t>
      </w:r>
      <w:r w:rsidR="0002627F" w:rsidRPr="0002627F">
        <w:rPr>
          <w:sz w:val="28"/>
          <w:szCs w:val="28"/>
          <w:lang w:val="kk-KZ"/>
        </w:rPr>
        <w:t>Құрылыс және (немесе) ТЭН құнының ірілендірілген есебі Қаржы министрінің 2024 жылғы 9 қазандағы № 687 бұйрығымен (Қазақстан Республикасы нормативтік құқықтық актілерінің мемлекеттік тізілімінде № 35238 болып тіркелген) бекітілген Мемлекеттік сатып алуды жүзеге асыру қағидаларына сәйкес конкурстық рәсімдерді жүргізуге негіз болып табылады.</w:t>
      </w:r>
    </w:p>
    <w:p w14:paraId="017A9298" w14:textId="77777777" w:rsid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129-5</w:t>
      </w:r>
      <w:r w:rsidRPr="00FE2707">
        <w:rPr>
          <w:sz w:val="28"/>
          <w:szCs w:val="28"/>
          <w:lang w:val="kk-KZ"/>
        </w:rPr>
        <w:t>.</w:t>
      </w:r>
      <w:r w:rsidRPr="00FE2707">
        <w:rPr>
          <w:sz w:val="28"/>
          <w:szCs w:val="28"/>
          <w:lang w:val="kk-KZ"/>
        </w:rPr>
        <w:tab/>
      </w:r>
      <w:r w:rsidR="0002627F" w:rsidRPr="0002627F">
        <w:rPr>
          <w:sz w:val="28"/>
          <w:szCs w:val="28"/>
          <w:lang w:val="kk-KZ"/>
        </w:rPr>
        <w:t>Құрылыс жобаларының инвестициялық ұсыныстарын, ТЭН-ін, ҚЭН-ін әзірлеудің немесе түзетудің, қажетті сараптамалар жүргізудің тәртібі осы Қағидалардың 3-тарауының ережелерімен айқындалады.</w:t>
      </w:r>
    </w:p>
    <w:p w14:paraId="0240BA08" w14:textId="51513066" w:rsid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129-6</w:t>
      </w:r>
      <w:r w:rsidRPr="00FE2707">
        <w:rPr>
          <w:sz w:val="28"/>
          <w:szCs w:val="28"/>
          <w:lang w:val="kk-KZ"/>
        </w:rPr>
        <w:t>.</w:t>
      </w:r>
      <w:r w:rsidRPr="00FE2707">
        <w:rPr>
          <w:sz w:val="28"/>
          <w:szCs w:val="28"/>
          <w:lang w:val="kk-KZ"/>
        </w:rPr>
        <w:tab/>
      </w:r>
      <w:r w:rsidR="0002627F" w:rsidRPr="0002627F">
        <w:rPr>
          <w:sz w:val="28"/>
          <w:szCs w:val="28"/>
          <w:lang w:val="kk-KZ"/>
        </w:rPr>
        <w:t xml:space="preserve">Құрылыстың жобаларын «толық» iрiктеудi және тиiстi бюджет комиссиясының қарауына шығаруды бюджеттiк жоспарлау жөнiндегi орталық уәкiлеттi орган немесе мемлекеттiк жоспарлау жөнiндегi жергiлiктi </w:t>
      </w:r>
      <w:r w:rsidR="0002627F" w:rsidRPr="0002627F">
        <w:rPr>
          <w:sz w:val="28"/>
          <w:szCs w:val="28"/>
          <w:lang w:val="kk-KZ"/>
        </w:rPr>
        <w:lastRenderedPageBreak/>
        <w:t>уәкiлеттi орган жүзеге асырады. ББӘ осы тараудың 2-тармағында көрсетілген құжаттарды және Қазақстан Республикасы Қаржы министр</w:t>
      </w:r>
      <w:r w:rsidR="0013463C">
        <w:rPr>
          <w:sz w:val="28"/>
          <w:szCs w:val="28"/>
          <w:lang w:val="kk-KZ"/>
        </w:rPr>
        <w:t>інің 2014 жылғы 24 қарашадағы №</w:t>
      </w:r>
      <w:r w:rsidR="0002627F" w:rsidRPr="0002627F">
        <w:rPr>
          <w:sz w:val="28"/>
          <w:szCs w:val="28"/>
          <w:lang w:val="kk-KZ"/>
        </w:rPr>
        <w:t>511 бұйрығымен (Қазақстан Республикасы нормативтік құқықтық актілерінің мемлекеттік тізілімінде № 10007 болып тіркелген) бекітілген Бюджеттік өтінімді жасау және ұсыну қағидаларына сәйкес дайындалған бюджеттік өтінімді ұсынған кезде.</w:t>
      </w:r>
    </w:p>
    <w:p w14:paraId="18BC592D" w14:textId="77777777" w:rsid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129-7</w:t>
      </w:r>
      <w:r w:rsidRPr="00FE2707">
        <w:rPr>
          <w:sz w:val="28"/>
          <w:szCs w:val="28"/>
          <w:lang w:val="kk-KZ"/>
        </w:rPr>
        <w:t>.</w:t>
      </w:r>
      <w:r w:rsidRPr="00FE2707">
        <w:rPr>
          <w:sz w:val="28"/>
          <w:szCs w:val="28"/>
          <w:lang w:val="kk-KZ"/>
        </w:rPr>
        <w:tab/>
      </w:r>
      <w:r w:rsidR="0002627F" w:rsidRPr="0002627F">
        <w:rPr>
          <w:sz w:val="28"/>
          <w:szCs w:val="28"/>
          <w:lang w:val="kk-KZ"/>
        </w:rPr>
        <w:t>Құрылысты толық аяқтау жобаларын іске асыру шеңберінде көзделетін құрылыс қызметі белгіленген тәртіппен бекітілген ЖСҚ-ға сәйкес жүзеге асырылады.</w:t>
      </w:r>
    </w:p>
    <w:p w14:paraId="44F38D40" w14:textId="409092A8" w:rsid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129-8</w:t>
      </w:r>
      <w:r w:rsidRPr="00FE2707">
        <w:rPr>
          <w:sz w:val="28"/>
          <w:szCs w:val="28"/>
          <w:lang w:val="kk-KZ"/>
        </w:rPr>
        <w:t>.</w:t>
      </w:r>
      <w:r w:rsidRPr="00FE2707">
        <w:rPr>
          <w:sz w:val="28"/>
          <w:szCs w:val="28"/>
          <w:lang w:val="kk-KZ"/>
        </w:rPr>
        <w:tab/>
      </w:r>
      <w:r w:rsidR="0002627F">
        <w:rPr>
          <w:sz w:val="28"/>
          <w:szCs w:val="28"/>
          <w:lang w:val="kk-KZ"/>
        </w:rPr>
        <w:t>«</w:t>
      </w:r>
      <w:r w:rsidR="0002627F" w:rsidRPr="0002627F">
        <w:rPr>
          <w:sz w:val="28"/>
          <w:szCs w:val="28"/>
          <w:lang w:val="kk-KZ"/>
        </w:rPr>
        <w:t>Толық пайдалануға бер</w:t>
      </w:r>
      <w:r w:rsidR="0002627F">
        <w:rPr>
          <w:sz w:val="28"/>
          <w:szCs w:val="28"/>
          <w:lang w:val="kk-KZ"/>
        </w:rPr>
        <w:t>у»</w:t>
      </w:r>
      <w:r w:rsidR="0002627F" w:rsidRPr="0002627F">
        <w:rPr>
          <w:sz w:val="28"/>
          <w:szCs w:val="28"/>
          <w:lang w:val="kk-KZ"/>
        </w:rPr>
        <w:t xml:space="preserve"> құрылысының жобаларын іске асыру мониторингі және бағалау осы Қағидалардың 7-тарауында айқ</w:t>
      </w:r>
      <w:r w:rsidR="0002627F">
        <w:rPr>
          <w:sz w:val="28"/>
          <w:szCs w:val="28"/>
          <w:lang w:val="kk-KZ"/>
        </w:rPr>
        <w:t>ындалған тәртіппен жүргізіледі»</w:t>
      </w:r>
      <w:r w:rsidR="0002627F" w:rsidRPr="0002627F">
        <w:rPr>
          <w:sz w:val="28"/>
          <w:szCs w:val="28"/>
          <w:lang w:val="kk-KZ"/>
        </w:rPr>
        <w:t>..</w:t>
      </w:r>
    </w:p>
    <w:p w14:paraId="486B7A84" w14:textId="139C72F6" w:rsidR="00E42B5E" w:rsidRP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2.</w:t>
      </w:r>
      <w:r w:rsidRPr="0002627F">
        <w:rPr>
          <w:sz w:val="28"/>
          <w:szCs w:val="28"/>
          <w:lang w:val="kk-KZ"/>
        </w:rPr>
        <w:t xml:space="preserve"> </w:t>
      </w:r>
      <w:bookmarkStart w:id="1" w:name="z17"/>
      <w:r w:rsidR="0002627F" w:rsidRPr="0002627F">
        <w:rPr>
          <w:sz w:val="28"/>
          <w:szCs w:val="28"/>
          <w:lang w:val="kk-KZ"/>
        </w:rPr>
        <w:t>Қазақстан Республикасы Ұлттық экономика министрлігінің Экономика салаларын дамыту және и</w:t>
      </w:r>
      <w:r w:rsidR="0002627F">
        <w:rPr>
          <w:sz w:val="28"/>
          <w:szCs w:val="28"/>
          <w:lang w:val="kk-KZ"/>
        </w:rPr>
        <w:t>нвестициялық жобалар мониторингтеу</w:t>
      </w:r>
      <w:r w:rsidR="0002627F" w:rsidRPr="0002627F">
        <w:rPr>
          <w:sz w:val="28"/>
          <w:szCs w:val="28"/>
          <w:lang w:val="kk-KZ"/>
        </w:rPr>
        <w:t xml:space="preserve"> департаменті осы бұйрыққа қол қойылған күннен бастап бес жұмыс күні ішінде оны Қазақстан Республикасы нормативтік құқықтық актілерінің эталондық бақылау банкіне және Қазақстан Республикасы Ұлттық экономика министрлігінің интернет-ресурсына алғашқы ресми жарияланғаннан кейін орналастыруға жіберуді қамтамасыз етсін.</w:t>
      </w:r>
    </w:p>
    <w:p w14:paraId="51A2A8C3" w14:textId="77777777" w:rsid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3</w:t>
      </w:r>
      <w:r w:rsidRPr="0002627F">
        <w:rPr>
          <w:sz w:val="28"/>
          <w:szCs w:val="28"/>
          <w:lang w:val="kk-KZ"/>
        </w:rPr>
        <w:t xml:space="preserve">. </w:t>
      </w:r>
      <w:bookmarkEnd w:id="1"/>
      <w:r w:rsidR="0002627F" w:rsidRPr="0002627F">
        <w:rPr>
          <w:sz w:val="28"/>
          <w:szCs w:val="28"/>
          <w:lang w:val="kk-KZ"/>
        </w:rPr>
        <w:t>Осы бұйрықтың орындалуын бақылау жетекшілік ететін Қазақстан Республикасының Ұлттық экономика вице-министріне жүктелсін.</w:t>
      </w:r>
    </w:p>
    <w:p w14:paraId="08A88CB3" w14:textId="123F54F4" w:rsidR="00E42B5E" w:rsidRPr="0002627F" w:rsidRDefault="00E42B5E" w:rsidP="00E42B5E">
      <w:pPr>
        <w:ind w:firstLine="709"/>
        <w:jc w:val="both"/>
        <w:rPr>
          <w:sz w:val="28"/>
          <w:szCs w:val="28"/>
          <w:lang w:val="kk-KZ"/>
        </w:rPr>
      </w:pPr>
      <w:r w:rsidRPr="00FE2707">
        <w:rPr>
          <w:sz w:val="28"/>
          <w:szCs w:val="28"/>
          <w:lang w:val="kk-KZ"/>
        </w:rPr>
        <w:t>4</w:t>
      </w:r>
      <w:r w:rsidRPr="0002627F">
        <w:rPr>
          <w:sz w:val="28"/>
          <w:szCs w:val="28"/>
          <w:lang w:val="kk-KZ"/>
        </w:rPr>
        <w:t xml:space="preserve">. </w:t>
      </w:r>
      <w:r w:rsidR="0002627F" w:rsidRPr="0002627F">
        <w:rPr>
          <w:sz w:val="28"/>
          <w:szCs w:val="28"/>
          <w:lang w:val="kk-KZ"/>
        </w:rPr>
        <w:t>Осы бұйрық алғашқы ресми жарияланған күнінен кейін күнтізбелік он күн өткен соң қолданысқа енгізіледі.</w:t>
      </w:r>
    </w:p>
    <w:p w14:paraId="5246D924" w14:textId="7DE9C286" w:rsidR="000C46D5" w:rsidRPr="0002627F" w:rsidRDefault="000C46D5" w:rsidP="000C46D5">
      <w:pPr>
        <w:ind w:firstLine="709"/>
        <w:jc w:val="both"/>
        <w:rPr>
          <w:sz w:val="28"/>
          <w:szCs w:val="28"/>
          <w:lang w:val="kk-KZ"/>
        </w:rPr>
      </w:pPr>
    </w:p>
    <w:p w14:paraId="0BD88B4A" w14:textId="77777777" w:rsidR="00E42B5E" w:rsidRPr="0002627F" w:rsidRDefault="00E42B5E" w:rsidP="000C46D5">
      <w:pPr>
        <w:ind w:firstLine="709"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RPr="002F5F15" w14:paraId="6CCF7E4F" w14:textId="77777777" w:rsidTr="008858D2">
        <w:tc>
          <w:tcPr>
            <w:tcW w:w="3652" w:type="dxa"/>
            <w:hideMark/>
          </w:tcPr>
          <w:p w14:paraId="42B1F90F" w14:textId="77777777" w:rsidR="008858D2" w:rsidRPr="002F5F15" w:rsidRDefault="008858D2">
            <w:pPr>
              <w:rPr>
                <w:b/>
                <w:sz w:val="28"/>
                <w:szCs w:val="28"/>
              </w:rPr>
            </w:pPr>
            <w:r w:rsidRPr="002F5F15">
              <w:rPr>
                <w:b/>
                <w:sz w:val="28"/>
                <w:szCs w:val="28"/>
              </w:rPr>
              <w:t>Лауазымы</w:t>
            </w:r>
          </w:p>
        </w:tc>
        <w:tc>
          <w:tcPr>
            <w:tcW w:w="2126" w:type="dxa"/>
          </w:tcPr>
          <w:p w14:paraId="40AC7B8E" w14:textId="77777777" w:rsidR="008858D2" w:rsidRPr="002F5F15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40CDEE3" w14:textId="77777777" w:rsidR="008858D2" w:rsidRPr="002F5F15" w:rsidRDefault="00B2298B" w:rsidP="009E4764">
            <w:pPr>
              <w:jc w:val="right"/>
              <w:rPr>
                <w:b/>
                <w:sz w:val="28"/>
                <w:szCs w:val="28"/>
                <w:lang w:val="kk-KZ"/>
              </w:rPr>
            </w:pPr>
            <w:r w:rsidRPr="002F5F15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778581B" w14:textId="7777777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355965D3" w14:textId="7777777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50EA032E" w14:textId="7777777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67E87A3B" w14:textId="7777777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694B356B" w14:textId="7777777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7C20661F" w14:textId="7777777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08901BBE" w14:textId="7729D8E8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1B734481" w14:textId="3017C508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1AEE9847" w14:textId="4E54A380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201138D3" w14:textId="4FBDA98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3A1D86B2" w14:textId="7777777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5A774638" w14:textId="294B0461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3DF3CB2A" w14:textId="4CC5E080" w:rsidR="00EF0918" w:rsidRPr="002F5F15" w:rsidRDefault="00EF0918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</w:p>
    <w:p w14:paraId="7049AFDA" w14:textId="2BA49229" w:rsidR="000C46D5" w:rsidRPr="002F5F15" w:rsidRDefault="000C46D5" w:rsidP="000C46D5">
      <w:pPr>
        <w:rPr>
          <w:lang w:val="kk-KZ"/>
        </w:rPr>
      </w:pPr>
      <w:bookmarkStart w:id="2" w:name="_GoBack"/>
      <w:bookmarkEnd w:id="2"/>
    </w:p>
    <w:p w14:paraId="55EC424B" w14:textId="7777777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  <w:r w:rsidRPr="002F5F15">
        <w:rPr>
          <w:rFonts w:eastAsiaTheme="minorHAnsi"/>
          <w:sz w:val="28"/>
          <w:szCs w:val="22"/>
          <w:lang w:val="kk-KZ" w:eastAsia="en-US"/>
        </w:rPr>
        <w:t>«КЕЛІСІЛДІ»</w:t>
      </w:r>
    </w:p>
    <w:p w14:paraId="63B81A13" w14:textId="77777777" w:rsidR="000C46D5" w:rsidRPr="002F5F15" w:rsidRDefault="000C46D5" w:rsidP="000C46D5">
      <w:pPr>
        <w:overflowPunct/>
        <w:autoSpaceDE/>
        <w:autoSpaceDN/>
        <w:adjustRightInd/>
        <w:ind w:firstLine="708"/>
        <w:rPr>
          <w:rFonts w:eastAsiaTheme="minorHAnsi"/>
          <w:sz w:val="28"/>
          <w:szCs w:val="22"/>
          <w:lang w:val="kk-KZ" w:eastAsia="en-US"/>
        </w:rPr>
      </w:pPr>
      <w:r w:rsidRPr="002F5F15">
        <w:rPr>
          <w:rFonts w:eastAsiaTheme="minorHAnsi"/>
          <w:sz w:val="28"/>
          <w:szCs w:val="22"/>
          <w:lang w:val="kk-KZ" w:eastAsia="en-US"/>
        </w:rPr>
        <w:t xml:space="preserve">Қазақстан Республикасының </w:t>
      </w:r>
    </w:p>
    <w:p w14:paraId="28CD3B26" w14:textId="77777777" w:rsidR="000C46D5" w:rsidRPr="00B32E34" w:rsidRDefault="000C46D5" w:rsidP="000C46D5">
      <w:pPr>
        <w:overflowPunct/>
        <w:autoSpaceDE/>
        <w:adjustRightInd/>
        <w:ind w:firstLine="709"/>
        <w:jc w:val="both"/>
        <w:rPr>
          <w:rFonts w:eastAsiaTheme="minorHAnsi"/>
          <w:sz w:val="28"/>
          <w:szCs w:val="22"/>
          <w:lang w:val="kk-KZ" w:eastAsia="en-US"/>
        </w:rPr>
      </w:pPr>
      <w:r w:rsidRPr="002F5F15">
        <w:rPr>
          <w:rFonts w:eastAsiaTheme="minorHAnsi"/>
          <w:sz w:val="28"/>
          <w:szCs w:val="22"/>
          <w:lang w:val="kk-KZ" w:eastAsia="en-US"/>
        </w:rPr>
        <w:t>Қаржы министрлігі</w:t>
      </w:r>
    </w:p>
    <w:sectPr w:rsidR="000C46D5" w:rsidRPr="00B32E34" w:rsidSect="00A67A5B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BEBF1" w14:textId="77777777" w:rsidR="00942C19" w:rsidRDefault="00942C19">
      <w:r>
        <w:separator/>
      </w:r>
    </w:p>
  </w:endnote>
  <w:endnote w:type="continuationSeparator" w:id="0">
    <w:p w14:paraId="32B06314" w14:textId="77777777" w:rsidR="00942C19" w:rsidRDefault="00942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05C24" w14:textId="77777777" w:rsidR="00942C19" w:rsidRDefault="00942C19">
      <w:r>
        <w:separator/>
      </w:r>
    </w:p>
  </w:footnote>
  <w:footnote w:type="continuationSeparator" w:id="0">
    <w:p w14:paraId="3425627E" w14:textId="77777777" w:rsidR="00942C19" w:rsidRDefault="00942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440DC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518F1FF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E1456" w14:textId="07E80D70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3463C">
      <w:rPr>
        <w:rStyle w:val="af0"/>
        <w:noProof/>
      </w:rPr>
      <w:t>4</w:t>
    </w:r>
    <w:r>
      <w:rPr>
        <w:rStyle w:val="af0"/>
      </w:rPr>
      <w:fldChar w:fldCharType="end"/>
    </w:r>
  </w:p>
  <w:p w14:paraId="26DF1683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1E49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DFC7B4E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627F"/>
    <w:rsid w:val="0002773D"/>
    <w:rsid w:val="00035F55"/>
    <w:rsid w:val="00073119"/>
    <w:rsid w:val="000870F9"/>
    <w:rsid w:val="000922AA"/>
    <w:rsid w:val="000C46D5"/>
    <w:rsid w:val="000D282B"/>
    <w:rsid w:val="000D4DAC"/>
    <w:rsid w:val="000F48E7"/>
    <w:rsid w:val="001319EE"/>
    <w:rsid w:val="0013463C"/>
    <w:rsid w:val="00143292"/>
    <w:rsid w:val="001763DE"/>
    <w:rsid w:val="001A1881"/>
    <w:rsid w:val="001B61C1"/>
    <w:rsid w:val="001F4925"/>
    <w:rsid w:val="001F64CB"/>
    <w:rsid w:val="002000F4"/>
    <w:rsid w:val="0020051A"/>
    <w:rsid w:val="0022101F"/>
    <w:rsid w:val="0023374B"/>
    <w:rsid w:val="002511B7"/>
    <w:rsid w:val="00251F3F"/>
    <w:rsid w:val="002A394A"/>
    <w:rsid w:val="002C3EC7"/>
    <w:rsid w:val="002F11B1"/>
    <w:rsid w:val="002F5F15"/>
    <w:rsid w:val="00341898"/>
    <w:rsid w:val="00364E0B"/>
    <w:rsid w:val="00371F5A"/>
    <w:rsid w:val="003A36DB"/>
    <w:rsid w:val="003B261C"/>
    <w:rsid w:val="003D5891"/>
    <w:rsid w:val="003F241E"/>
    <w:rsid w:val="003F26A2"/>
    <w:rsid w:val="00423754"/>
    <w:rsid w:val="00430E89"/>
    <w:rsid w:val="00440084"/>
    <w:rsid w:val="004726FE"/>
    <w:rsid w:val="00485DC3"/>
    <w:rsid w:val="00486F3C"/>
    <w:rsid w:val="0049623C"/>
    <w:rsid w:val="004B400D"/>
    <w:rsid w:val="004B6D21"/>
    <w:rsid w:val="004C34B8"/>
    <w:rsid w:val="004E49BE"/>
    <w:rsid w:val="004F3375"/>
    <w:rsid w:val="00583549"/>
    <w:rsid w:val="005B4B04"/>
    <w:rsid w:val="005C17B1"/>
    <w:rsid w:val="005C5F30"/>
    <w:rsid w:val="005F582C"/>
    <w:rsid w:val="006340C9"/>
    <w:rsid w:val="00641C90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B5E99"/>
    <w:rsid w:val="007E588D"/>
    <w:rsid w:val="007F39DB"/>
    <w:rsid w:val="0081000A"/>
    <w:rsid w:val="008436CA"/>
    <w:rsid w:val="0085686A"/>
    <w:rsid w:val="00866964"/>
    <w:rsid w:val="00867FA4"/>
    <w:rsid w:val="008858D2"/>
    <w:rsid w:val="00892E1E"/>
    <w:rsid w:val="009139A9"/>
    <w:rsid w:val="00914138"/>
    <w:rsid w:val="00915A4B"/>
    <w:rsid w:val="00934587"/>
    <w:rsid w:val="00942C19"/>
    <w:rsid w:val="0094547D"/>
    <w:rsid w:val="00965DB2"/>
    <w:rsid w:val="009924CE"/>
    <w:rsid w:val="009B69F4"/>
    <w:rsid w:val="009C4FD7"/>
    <w:rsid w:val="009E4764"/>
    <w:rsid w:val="00A10052"/>
    <w:rsid w:val="00A17FE7"/>
    <w:rsid w:val="00A338BC"/>
    <w:rsid w:val="00A47D62"/>
    <w:rsid w:val="00A67A5B"/>
    <w:rsid w:val="00AA225A"/>
    <w:rsid w:val="00AB2658"/>
    <w:rsid w:val="00AC76FB"/>
    <w:rsid w:val="00B12C86"/>
    <w:rsid w:val="00B21F4F"/>
    <w:rsid w:val="00B2298B"/>
    <w:rsid w:val="00B5615F"/>
    <w:rsid w:val="00B841B2"/>
    <w:rsid w:val="00B86340"/>
    <w:rsid w:val="00BE3CFA"/>
    <w:rsid w:val="00BE78CA"/>
    <w:rsid w:val="00C33D18"/>
    <w:rsid w:val="00C44E63"/>
    <w:rsid w:val="00C4577B"/>
    <w:rsid w:val="00C723BA"/>
    <w:rsid w:val="00C7780A"/>
    <w:rsid w:val="00CA1875"/>
    <w:rsid w:val="00CC7D90"/>
    <w:rsid w:val="00CD3C51"/>
    <w:rsid w:val="00CD7606"/>
    <w:rsid w:val="00CE6A1B"/>
    <w:rsid w:val="00CF7118"/>
    <w:rsid w:val="00D03D0C"/>
    <w:rsid w:val="00D11982"/>
    <w:rsid w:val="00D14F06"/>
    <w:rsid w:val="00DC3588"/>
    <w:rsid w:val="00DC45FB"/>
    <w:rsid w:val="00DD35CD"/>
    <w:rsid w:val="00E10249"/>
    <w:rsid w:val="00E42B5E"/>
    <w:rsid w:val="00E43190"/>
    <w:rsid w:val="00E57A5B"/>
    <w:rsid w:val="00E866E0"/>
    <w:rsid w:val="00EB54A3"/>
    <w:rsid w:val="00EC3C11"/>
    <w:rsid w:val="00ED617A"/>
    <w:rsid w:val="00EE1A39"/>
    <w:rsid w:val="00EE69B8"/>
    <w:rsid w:val="00EF0918"/>
    <w:rsid w:val="00EF5538"/>
    <w:rsid w:val="00F22932"/>
    <w:rsid w:val="00F4023B"/>
    <w:rsid w:val="00F525B9"/>
    <w:rsid w:val="00F545A0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6A4F91"/>
  <w15:docId w15:val="{FAE23BB1-184E-4225-AC11-BA4EA55A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ezkurwreuab5ozgtqnkl">
    <w:name w:val="ezkurwreuab5ozgtqnkl"/>
    <w:basedOn w:val="a0"/>
    <w:rsid w:val="000C46D5"/>
  </w:style>
  <w:style w:type="paragraph" w:styleId="af7">
    <w:name w:val="Balloon Text"/>
    <w:basedOn w:val="a"/>
    <w:link w:val="af8"/>
    <w:semiHidden/>
    <w:unhideWhenUsed/>
    <w:rsid w:val="0020051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00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4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Айгерим Ибраева</cp:lastModifiedBy>
  <cp:revision>52</cp:revision>
  <dcterms:created xsi:type="dcterms:W3CDTF">2018-09-21T12:01:00Z</dcterms:created>
  <dcterms:modified xsi:type="dcterms:W3CDTF">2025-08-25T12:33:00Z</dcterms:modified>
</cp:coreProperties>
</file>